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426" w:rsidRDefault="00E26328">
      <w:pPr>
        <w:pStyle w:val="afb"/>
        <w:rPr>
          <w:i/>
        </w:rPr>
      </w:pPr>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Letter</w:t>
      </w:r>
      <w:r>
        <w:rPr>
          <w:i/>
          <w:highlight w:val="yellow"/>
        </w:rPr>
        <w:t xml:space="preserve"> to the Editor</w:t>
      </w:r>
      <w:r>
        <w:rPr>
          <w:rFonts w:hint="eastAsia"/>
          <w:i/>
          <w:highlight w:val="yellow"/>
        </w:rPr>
        <w:t xml:space="preserve">, </w:t>
      </w:r>
      <w:r>
        <w:rPr>
          <w:i/>
          <w:highlight w:val="yellow"/>
        </w:rPr>
        <w:t>etc.</w:t>
      </w:r>
      <w:r>
        <w:rPr>
          <w:i/>
        </w:rPr>
        <w:t>)</w:t>
      </w:r>
    </w:p>
    <w:p w:rsidR="000E3426" w:rsidRDefault="000E3426">
      <w:pPr>
        <w:pStyle w:val="afb"/>
        <w:rPr>
          <w:i/>
        </w:rPr>
      </w:pPr>
    </w:p>
    <w:p w:rsidR="000E3426" w:rsidRDefault="00E26328">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0E3426" w:rsidRDefault="00E26328">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0E3426" w:rsidRDefault="00E26328">
      <w:pPr>
        <w:pStyle w:val="afd"/>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 xml:space="preserve">State (if </w:t>
      </w:r>
      <w:r>
        <w:rPr>
          <w:rFonts w:eastAsia="宋体"/>
          <w:i w:val="0"/>
          <w:kern w:val="0"/>
          <w:sz w:val="18"/>
          <w:szCs w:val="18"/>
        </w:rPr>
        <w:t>any), Country</w:t>
      </w:r>
    </w:p>
    <w:p w:rsidR="000E3426" w:rsidRDefault="00E26328">
      <w:pPr>
        <w:pStyle w:val="afd"/>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0E3426" w:rsidRDefault="00E26328">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0E3426" w:rsidRDefault="00E26328">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0E3426" w:rsidRDefault="00E26328">
      <w:pPr>
        <w:pStyle w:val="aff0"/>
        <w:spacing w:line="240" w:lineRule="exact"/>
        <w:rPr>
          <w:rStyle w:val="af5"/>
        </w:rPr>
      </w:pPr>
      <w:r>
        <w:rPr>
          <w:rFonts w:eastAsiaTheme="minorEastAsia"/>
        </w:rPr>
        <w:t>Fax (optional): [Full international fax number.]</w:t>
      </w:r>
    </w:p>
    <w:p w:rsidR="000E3426" w:rsidRDefault="00E26328">
      <w:pPr>
        <w:pStyle w:val="aff0"/>
        <w:spacing w:line="240" w:lineRule="exact"/>
      </w:pPr>
      <w:r>
        <w:rPr>
          <w:rFonts w:hint="eastAsia"/>
        </w:rPr>
        <w:t>Email (mandat</w:t>
      </w:r>
      <w:r>
        <w:rPr>
          <w:rFonts w:hint="eastAsia"/>
        </w:rPr>
        <w:t xml:space="preserve">ory) </w:t>
      </w:r>
    </w:p>
    <w:p w:rsidR="000E3426" w:rsidRDefault="000E3426">
      <w:pPr>
        <w:pStyle w:val="aff0"/>
        <w:spacing w:line="240" w:lineRule="exact"/>
        <w:rPr>
          <w:rFonts w:eastAsiaTheme="minorEastAsia"/>
        </w:rPr>
      </w:pPr>
    </w:p>
    <w:p w:rsidR="000E3426" w:rsidRDefault="00E26328">
      <w:pPr>
        <w:pStyle w:val="aff0"/>
        <w:spacing w:line="240" w:lineRule="exact"/>
      </w:pPr>
      <w:r>
        <w:rPr>
          <w:vertAlign w:val="superscript"/>
        </w:rPr>
        <w:t>†</w:t>
      </w:r>
      <w:r>
        <w:t>These authors contributed equally.</w:t>
      </w:r>
    </w:p>
    <w:p w:rsidR="000E3426" w:rsidRDefault="000E3426">
      <w:pPr>
        <w:pStyle w:val="aff0"/>
        <w:rPr>
          <w:rFonts w:eastAsiaTheme="minorEastAsia"/>
        </w:rPr>
      </w:pPr>
    </w:p>
    <w:p w:rsidR="000E3426" w:rsidRDefault="00E26328">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0E3426" w:rsidRDefault="00E26328">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0E3426" w:rsidRDefault="00E26328">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0E3426" w:rsidRDefault="00E26328">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0E3426" w:rsidRDefault="00E26328">
      <w:pPr>
        <w:ind w:firstLineChars="0" w:firstLine="0"/>
      </w:pPr>
      <w:r>
        <w:rPr>
          <w:rFonts w:hint="eastAsia"/>
        </w:rPr>
        <w:br w:type="page"/>
      </w:r>
    </w:p>
    <w:p w:rsidR="000E3426" w:rsidRDefault="000E3426">
      <w:pPr>
        <w:kinsoku w:val="0"/>
        <w:adjustRightInd w:val="0"/>
        <w:snapToGrid w:val="0"/>
        <w:spacing w:after="240" w:line="288" w:lineRule="auto"/>
        <w:ind w:firstLineChars="0" w:firstLine="0"/>
        <w:rPr>
          <w:rFonts w:eastAsia="等线"/>
          <w:b/>
          <w:bCs/>
          <w:spacing w:val="-8"/>
          <w:sz w:val="36"/>
          <w:szCs w:val="32"/>
        </w:rPr>
        <w:sectPr w:rsidR="000E3426">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lnNumType w:countBy="1" w:restart="continuous"/>
          <w:cols w:space="425"/>
          <w:titlePg/>
          <w:docGrid w:type="lines" w:linePitch="312"/>
        </w:sectPr>
      </w:pPr>
    </w:p>
    <w:p w:rsidR="000E3426" w:rsidRDefault="00E26328">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0E3426" w:rsidRDefault="00E26328">
      <w:pPr>
        <w:pStyle w:val="Abstract"/>
      </w:pPr>
      <w:r>
        <w:rPr>
          <w:rFonts w:hint="eastAsia"/>
        </w:rPr>
        <w:t>Main Text</w:t>
      </w:r>
      <w:r>
        <w:t xml:space="preserve"> [</w:t>
      </w:r>
      <w:r>
        <w:rPr>
          <w:color w:val="A6A6A6" w:themeColor="background1" w:themeShade="A6"/>
        </w:rPr>
        <w:t>first level heading</w:t>
      </w:r>
      <w:r>
        <w:t>]</w:t>
      </w:r>
    </w:p>
    <w:p w:rsidR="000E3426" w:rsidRDefault="00E26328">
      <w:pPr>
        <w:adjustRightInd w:val="0"/>
        <w:snapToGrid w:val="0"/>
        <w:spacing w:line="288" w:lineRule="auto"/>
        <w:ind w:firstLine="420"/>
        <w:rPr>
          <w:rFonts w:eastAsia="宋体"/>
          <w:szCs w:val="20"/>
        </w:rPr>
      </w:pPr>
      <w:r>
        <w:rPr>
          <w:rFonts w:eastAsia="宋体" w:hint="eastAsia"/>
          <w:szCs w:val="20"/>
        </w:rPr>
        <w:t>Editorials are opinion articles from the editor or an invited author. When submitted by an invited contributor, editorials may introduce the subject being brought into focus in a special issue or thematic section. Editorials may comment on one or more arti</w:t>
      </w:r>
      <w:r>
        <w:rPr>
          <w:rFonts w:eastAsia="宋体" w:hint="eastAsia"/>
          <w:szCs w:val="20"/>
        </w:rPr>
        <w:t xml:space="preserve">cles </w:t>
      </w:r>
      <w:r>
        <w:rPr>
          <w:rFonts w:eastAsia="宋体" w:hint="eastAsia"/>
          <w:szCs w:val="20"/>
          <w:highlight w:val="yellow"/>
        </w:rPr>
        <w:t xml:space="preserve">in the same </w:t>
      </w:r>
      <w:r>
        <w:rPr>
          <w:rFonts w:eastAsia="宋体"/>
          <w:i/>
          <w:iCs/>
          <w:szCs w:val="20"/>
          <w:highlight w:val="yellow"/>
        </w:rPr>
        <w:t>HSF</w:t>
      </w:r>
      <w:r>
        <w:rPr>
          <w:rFonts w:eastAsia="宋体" w:hint="eastAsia"/>
          <w:szCs w:val="20"/>
          <w:highlight w:val="yellow"/>
        </w:rPr>
        <w:t xml:space="preserve"> issue or on an area of current interest in </w:t>
      </w:r>
      <w:r>
        <w:rPr>
          <w:rFonts w:eastAsia="宋体"/>
          <w:szCs w:val="20"/>
          <w:highlight w:val="yellow"/>
        </w:rPr>
        <w:t>cardiac surgical science or practice</w:t>
      </w:r>
      <w:r>
        <w:rPr>
          <w:rFonts w:eastAsia="宋体" w:hint="eastAsia"/>
          <w:szCs w:val="20"/>
        </w:rPr>
        <w:t xml:space="preserve">. They should be brief and focused. Editorials should not </w:t>
      </w:r>
      <w:r>
        <w:rPr>
          <w:rFonts w:eastAsia="宋体" w:hint="eastAsia"/>
          <w:szCs w:val="20"/>
          <w:highlight w:val="yellow"/>
        </w:rPr>
        <w:t>exceed 1,</w:t>
      </w:r>
      <w:r>
        <w:rPr>
          <w:rFonts w:eastAsia="宋体"/>
          <w:szCs w:val="20"/>
          <w:highlight w:val="yellow"/>
        </w:rPr>
        <w:t>5</w:t>
      </w:r>
      <w:r>
        <w:rPr>
          <w:rFonts w:eastAsia="宋体" w:hint="eastAsia"/>
          <w:szCs w:val="20"/>
          <w:highlight w:val="yellow"/>
        </w:rPr>
        <w:t>00 words, 30 references, and inclusion of 1 table or figure</w:t>
      </w:r>
      <w:r>
        <w:rPr>
          <w:rFonts w:eastAsia="宋体" w:hint="eastAsia"/>
          <w:szCs w:val="20"/>
        </w:rPr>
        <w:t xml:space="preserve"> is strongly encouraged. Edit</w:t>
      </w:r>
      <w:r>
        <w:rPr>
          <w:rFonts w:eastAsia="宋体" w:hint="eastAsia"/>
          <w:szCs w:val="20"/>
        </w:rPr>
        <w:t xml:space="preserve">orials may </w:t>
      </w:r>
      <w:r>
        <w:rPr>
          <w:rFonts w:eastAsia="宋体"/>
          <w:szCs w:val="20"/>
        </w:rPr>
        <w:t xml:space="preserve">normally be no more than </w:t>
      </w:r>
      <w:r>
        <w:rPr>
          <w:rFonts w:eastAsia="宋体" w:hint="eastAsia"/>
          <w:szCs w:val="20"/>
        </w:rPr>
        <w:t xml:space="preserve">3 authors. The body of the Editorial can be continuous text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w:t>
      </w:r>
      <w:r>
        <w:rPr>
          <w:rFonts w:eastAsia="宋体"/>
          <w:color w:val="767171" w:themeColor="background2" w:themeShade="80"/>
          <w:szCs w:val="20"/>
        </w:rPr>
        <w:t xml:space="preserve"> text, detailing their full form before usage</w:t>
      </w:r>
      <w:r>
        <w:rPr>
          <w:rFonts w:eastAsia="宋体"/>
          <w:szCs w:val="20"/>
        </w:rPr>
        <w:t>]</w:t>
      </w:r>
      <w:r>
        <w:rPr>
          <w:rFonts w:eastAsia="宋体" w:hint="eastAsia"/>
          <w:szCs w:val="20"/>
        </w:rPr>
        <w:t>.</w:t>
      </w:r>
    </w:p>
    <w:p w:rsidR="000E3426" w:rsidRDefault="000E3426">
      <w:pPr>
        <w:adjustRightInd w:val="0"/>
        <w:snapToGrid w:val="0"/>
        <w:spacing w:line="288" w:lineRule="auto"/>
        <w:ind w:firstLineChars="0" w:firstLine="0"/>
        <w:rPr>
          <w:rFonts w:eastAsia="宋体"/>
          <w:szCs w:val="20"/>
        </w:rPr>
      </w:pPr>
    </w:p>
    <w:p w:rsidR="000E3426" w:rsidRDefault="00E26328">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0E3426" w:rsidRDefault="00E26328">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0E3426" w:rsidRDefault="00E26328">
      <w:pPr>
        <w:pStyle w:val="3"/>
      </w:pPr>
      <w:r>
        <w:t>Figures [</w:t>
      </w:r>
      <w:r>
        <w:rPr>
          <w:color w:val="AEAAAA" w:themeColor="background2" w:themeShade="BF"/>
        </w:rPr>
        <w:t>third level heading</w:t>
      </w:r>
      <w:r>
        <w:t>]</w:t>
      </w:r>
    </w:p>
    <w:p w:rsidR="000E3426" w:rsidRDefault="00E26328">
      <w:pPr>
        <w:adjustRightInd w:val="0"/>
        <w:snapToGrid w:val="0"/>
        <w:spacing w:line="288" w:lineRule="auto"/>
        <w:ind w:firstLine="420"/>
        <w:rPr>
          <w:rFonts w:eastAsia="宋体"/>
          <w:szCs w:val="20"/>
        </w:rPr>
      </w:pPr>
      <w:r>
        <w:rPr>
          <w:rFonts w:eastAsia="宋体"/>
          <w:szCs w:val="20"/>
        </w:rPr>
        <w:t xml:space="preserve">Provide </w:t>
      </w:r>
      <w:r>
        <w:rPr>
          <w:rFonts w:eastAsia="宋体"/>
          <w:szCs w:val="20"/>
        </w:rPr>
        <w:t>figure images in JPG, TIF format; Color images must be in RGB mode (do not support CMKY mode). The suggested minimum resolution of image is 300 dpi. Figures should be placed in the main text near to the first time they are cited. Also, the legend should be</w:t>
      </w:r>
      <w:r>
        <w:rPr>
          <w:rFonts w:eastAsia="宋体"/>
          <w:szCs w:val="20"/>
        </w:rPr>
        <w:t xml:space="preserv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0E3426" w:rsidRDefault="00E26328">
      <w:pPr>
        <w:adjustRightInd w:val="0"/>
        <w:snapToGrid w:val="0"/>
        <w:spacing w:line="288" w:lineRule="auto"/>
        <w:ind w:firstLineChars="0" w:firstLine="0"/>
        <w:jc w:val="center"/>
        <w:rPr>
          <w:rFonts w:eastAsia="宋体"/>
          <w:szCs w:val="20"/>
        </w:rPr>
      </w:pPr>
      <w:r>
        <w:rPr>
          <w:noProof/>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0E3426" w:rsidRDefault="00E26328">
      <w:pPr>
        <w:pStyle w:val="aff1"/>
        <w:rPr>
          <w:sz w:val="21"/>
          <w:szCs w:val="20"/>
        </w:rPr>
      </w:pPr>
      <w:r>
        <w:t xml:space="preserve">Fig. 1. Figure </w:t>
      </w:r>
      <w:r>
        <w:rPr>
          <w:rFonts w:hint="eastAsia"/>
        </w:rPr>
        <w:t>title</w:t>
      </w:r>
      <w:r>
        <w:t xml:space="preserve">. </w:t>
      </w:r>
      <w:r>
        <w:rPr>
          <w:b w:val="0"/>
        </w:rPr>
        <w:t>(A) Descrip</w:t>
      </w:r>
      <w:r>
        <w:rPr>
          <w:b w:val="0"/>
        </w:rPr>
        <w:t>tion of what is contained in the first subfigure. (B) Description of what is contained in the second subfigure. Abbreviations appear in</w:t>
      </w:r>
      <w:r>
        <w:rPr>
          <w:b w:val="0"/>
        </w:rPr>
        <w:t xml:space="preserve"> a figure should be listed at here. Obtain permission and acknowledgement required by the copyright holder if a figure is being reproduced from another source.</w:t>
      </w:r>
    </w:p>
    <w:p w:rsidR="000E3426" w:rsidRDefault="00E26328">
      <w:pPr>
        <w:pStyle w:val="3"/>
      </w:pPr>
      <w:r>
        <w:t>Tables</w:t>
      </w:r>
    </w:p>
    <w:p w:rsidR="000E3426" w:rsidRDefault="00E26328">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0E3426" w:rsidRDefault="00E26328">
      <w:pPr>
        <w:pStyle w:val="af8"/>
        <w:adjustRightInd w:val="0"/>
        <w:snapToGrid w:val="0"/>
        <w:spacing w:beforeLines="0" w:before="240" w:afterLines="0" w:after="240" w:line="288" w:lineRule="auto"/>
      </w:pPr>
      <w:bookmarkStart w:id="0" w:name="_Ref52023749"/>
      <w:r>
        <w:t>Table 1</w:t>
      </w:r>
      <w:bookmarkEnd w:id="0"/>
      <w:r>
        <w:t xml:space="preserve">. </w:t>
      </w:r>
      <w:r>
        <w:t>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0E3426">
        <w:trPr>
          <w:jc w:val="center"/>
        </w:trPr>
        <w:tc>
          <w:tcPr>
            <w:tcW w:w="2643" w:type="dxa"/>
            <w:shd w:val="clear" w:color="auto" w:fill="auto"/>
          </w:tcPr>
          <w:p w:rsidR="000E3426" w:rsidRDefault="00E26328">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0E3426" w:rsidRDefault="00E2632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0E3426" w:rsidRDefault="00E2632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0E3426" w:rsidRDefault="00E2632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0E3426">
        <w:trPr>
          <w:jc w:val="center"/>
        </w:trPr>
        <w:tc>
          <w:tcPr>
            <w:tcW w:w="2643" w:type="dxa"/>
            <w:shd w:val="clear" w:color="auto" w:fill="auto"/>
          </w:tcPr>
          <w:p w:rsidR="000E3426" w:rsidRDefault="00E26328">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r>
      <w:tr w:rsidR="000E3426">
        <w:trPr>
          <w:jc w:val="center"/>
        </w:trPr>
        <w:tc>
          <w:tcPr>
            <w:tcW w:w="2643" w:type="dxa"/>
            <w:shd w:val="clear" w:color="auto" w:fill="auto"/>
          </w:tcPr>
          <w:p w:rsidR="000E3426" w:rsidRDefault="00E26328">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r>
      <w:tr w:rsidR="000E3426">
        <w:trPr>
          <w:jc w:val="center"/>
        </w:trPr>
        <w:tc>
          <w:tcPr>
            <w:tcW w:w="2643" w:type="dxa"/>
            <w:shd w:val="clear" w:color="auto" w:fill="auto"/>
          </w:tcPr>
          <w:p w:rsidR="000E3426" w:rsidRDefault="00E26328">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r>
      <w:tr w:rsidR="000E3426">
        <w:trPr>
          <w:jc w:val="center"/>
        </w:trPr>
        <w:tc>
          <w:tcPr>
            <w:tcW w:w="2643" w:type="dxa"/>
            <w:shd w:val="clear" w:color="auto" w:fill="auto"/>
          </w:tcPr>
          <w:p w:rsidR="000E3426" w:rsidRDefault="00E26328">
            <w:pPr>
              <w:adjustRightInd w:val="0"/>
              <w:snapToGrid w:val="0"/>
              <w:spacing w:line="288" w:lineRule="auto"/>
              <w:ind w:firstLineChars="0" w:firstLine="0"/>
              <w:rPr>
                <w:sz w:val="18"/>
              </w:rPr>
            </w:pPr>
            <w:r>
              <w:rPr>
                <w:sz w:val="18"/>
              </w:rPr>
              <w:t>Entry 4</w:t>
            </w:r>
          </w:p>
        </w:tc>
        <w:tc>
          <w:tcPr>
            <w:tcW w:w="2536"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0E3426" w:rsidRDefault="00E26328">
            <w:pPr>
              <w:adjustRightInd w:val="0"/>
              <w:snapToGrid w:val="0"/>
              <w:spacing w:line="288" w:lineRule="auto"/>
              <w:ind w:firstLineChars="0" w:firstLine="0"/>
              <w:jc w:val="center"/>
              <w:rPr>
                <w:rFonts w:eastAsia="宋体"/>
                <w:sz w:val="18"/>
              </w:rPr>
            </w:pPr>
            <w:r>
              <w:rPr>
                <w:rFonts w:eastAsia="宋体"/>
                <w:sz w:val="18"/>
              </w:rPr>
              <w:t>data</w:t>
            </w:r>
          </w:p>
        </w:tc>
      </w:tr>
    </w:tbl>
    <w:p w:rsidR="000E3426" w:rsidRDefault="00E26328">
      <w:pPr>
        <w:pStyle w:val="af9"/>
      </w:pPr>
      <w:r>
        <w:t>Table footnotes.</w:t>
      </w:r>
    </w:p>
    <w:p w:rsidR="000E3426" w:rsidRDefault="000E3426">
      <w:pPr>
        <w:ind w:firstLineChars="0" w:firstLine="0"/>
        <w:rPr>
          <w:rFonts w:eastAsiaTheme="minorEastAsia"/>
          <w:sz w:val="22"/>
        </w:rPr>
      </w:pPr>
    </w:p>
    <w:p w:rsidR="000E3426" w:rsidRDefault="00E26328">
      <w:pPr>
        <w:pStyle w:val="3"/>
      </w:pPr>
      <w:r>
        <w:t>Mathematical Components</w:t>
      </w:r>
    </w:p>
    <w:p w:rsidR="000E3426" w:rsidRDefault="00E26328">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0E3426" w:rsidRDefault="00E26328">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0E3426" w:rsidRDefault="00E26328">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0E3426" w:rsidRDefault="00E26328">
      <w:pPr>
        <w:adjustRightInd w:val="0"/>
        <w:snapToGrid w:val="0"/>
        <w:spacing w:line="288" w:lineRule="auto"/>
        <w:ind w:firstLineChars="0" w:firstLine="0"/>
        <w:outlineLvl w:val="3"/>
      </w:pPr>
      <w:r>
        <w:t>This is the example 2 of equation</w:t>
      </w:r>
    </w:p>
    <w:p w:rsidR="000E3426" w:rsidRDefault="00E26328">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0E3426" w:rsidRDefault="00E26328">
      <w:pPr>
        <w:adjustRightInd w:val="0"/>
        <w:snapToGrid w:val="0"/>
        <w:spacing w:line="288" w:lineRule="auto"/>
        <w:ind w:firstLine="420"/>
        <w:rPr>
          <w:rFonts w:eastAsia="宋体"/>
          <w:szCs w:val="20"/>
        </w:rPr>
      </w:pPr>
      <w:r>
        <w:rPr>
          <w:rFonts w:eastAsia="宋体"/>
          <w:szCs w:val="20"/>
        </w:rPr>
        <w:lastRenderedPageBreak/>
        <w:t xml:space="preserve">The text following an </w:t>
      </w:r>
      <w:r>
        <w:rPr>
          <w:rFonts w:eastAsia="宋体"/>
          <w:szCs w:val="20"/>
        </w:rPr>
        <w:t xml:space="preserve">equation if were a new paragraph, please punctuate equations as regular text. </w:t>
      </w:r>
    </w:p>
    <w:p w:rsidR="000E3426" w:rsidRDefault="00E26328">
      <w:pPr>
        <w:adjustRightInd w:val="0"/>
        <w:snapToGrid w:val="0"/>
        <w:spacing w:before="240" w:after="240" w:line="288" w:lineRule="auto"/>
        <w:ind w:firstLineChars="0" w:firstLine="0"/>
        <w:outlineLvl w:val="1"/>
        <w:rPr>
          <w:rFonts w:eastAsia="宋体"/>
          <w:i/>
          <w:sz w:val="20"/>
          <w:szCs w:val="20"/>
        </w:rPr>
      </w:pPr>
      <w:r>
        <w:rPr>
          <w:i/>
        </w:rPr>
        <w:t>Units</w:t>
      </w:r>
    </w:p>
    <w:p w:rsidR="000E3426" w:rsidRDefault="00E26328">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0E3426" w:rsidRDefault="00E26328">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0E3426" w:rsidRDefault="00E26328">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0E3426" w:rsidRDefault="00E26328">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0E3426" w:rsidRDefault="00E26328">
      <w:pPr>
        <w:pStyle w:val="aff8"/>
      </w:pPr>
      <w:bookmarkStart w:id="1" w:name="_Toc41411410"/>
      <w:bookmarkStart w:id="2" w:name="_Toc41410506"/>
      <w:bookmarkStart w:id="3" w:name="_Toc41410307"/>
      <w:r>
        <w:t>Abbreviations</w:t>
      </w:r>
      <w:bookmarkEnd w:id="1"/>
      <w:bookmarkEnd w:id="2"/>
      <w:bookmarkEnd w:id="3"/>
      <w:r>
        <w:t xml:space="preserve"> [</w:t>
      </w:r>
      <w:r>
        <w:rPr>
          <w:color w:val="A6A6A6" w:themeColor="background1" w:themeShade="A6"/>
        </w:rPr>
        <w:t>optional section</w:t>
      </w:r>
      <w:r>
        <w:t>]</w:t>
      </w:r>
    </w:p>
    <w:p w:rsidR="000E3426" w:rsidRDefault="00E26328">
      <w:pPr>
        <w:adjustRightInd w:val="0"/>
        <w:snapToGrid w:val="0"/>
        <w:spacing w:line="288" w:lineRule="auto"/>
        <w:ind w:firstLine="420"/>
        <w:rPr>
          <w:rFonts w:eastAsia="宋体"/>
          <w:szCs w:val="20"/>
        </w:rPr>
      </w:pPr>
      <w:r>
        <w:rPr>
          <w:rFonts w:eastAsia="宋体"/>
          <w:szCs w:val="20"/>
        </w:rPr>
        <w:t>AAA, abdominal aortic aneurysm; AVF, arteriovenous fistula; IVC, inferior vena cava;</w:t>
      </w:r>
      <w:r>
        <w:rPr>
          <w:rFonts w:eastAsia="宋体"/>
          <w:szCs w:val="20"/>
        </w:rPr>
        <w:t xml:space="preserve"> CRRT, continuous renal replacement therapy; CT, computed tomography; ICU, intensive care unit; ALT, alanine transaminase; AST, aspartate transaminase; TBIL, total bilirubin; DBIL, direct bilirubin.</w:t>
      </w:r>
    </w:p>
    <w:p w:rsidR="000E3426" w:rsidRDefault="00E26328">
      <w:pPr>
        <w:pStyle w:val="aff8"/>
      </w:pPr>
      <w:r>
        <w:t>Supplementary Material [</w:t>
      </w:r>
      <w:r>
        <w:rPr>
          <w:color w:val="A6A6A6" w:themeColor="background1" w:themeShade="A6"/>
        </w:rPr>
        <w:t>optional section</w:t>
      </w:r>
      <w:r>
        <w:t>]</w:t>
      </w:r>
    </w:p>
    <w:p w:rsidR="000E3426" w:rsidRDefault="00E26328">
      <w:pPr>
        <w:adjustRightInd w:val="0"/>
        <w:snapToGrid w:val="0"/>
        <w:spacing w:line="288" w:lineRule="auto"/>
        <w:ind w:firstLine="420"/>
        <w:rPr>
          <w:rFonts w:eastAsia="宋体"/>
          <w:szCs w:val="20"/>
        </w:rPr>
      </w:pPr>
      <w:r>
        <w:rPr>
          <w:rFonts w:eastAsia="宋体"/>
          <w:szCs w:val="20"/>
        </w:rPr>
        <w:t xml:space="preserve">Authors of </w:t>
      </w:r>
      <w:r>
        <w:rPr>
          <w:rFonts w:eastAsia="宋体"/>
          <w:szCs w:val="20"/>
        </w:rPr>
        <w:t>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w:t>
      </w:r>
      <w:r>
        <w:rPr>
          <w:rFonts w:eastAsia="宋体"/>
          <w:szCs w:val="20"/>
        </w:rPr>
        <w:t>les; if you wish to make changes to supplementary material during any stage of the process, please make sure to provide an updated file. The journal is not responsible for any errors contained in data supplements.</w:t>
      </w:r>
    </w:p>
    <w:p w:rsidR="000E3426" w:rsidRDefault="00E26328">
      <w:pPr>
        <w:pStyle w:val="aff8"/>
        <w:rPr>
          <w:rFonts w:eastAsiaTheme="minorEastAsia"/>
        </w:rPr>
      </w:pPr>
      <w:r>
        <w:t>Appendix [</w:t>
      </w:r>
      <w:r>
        <w:rPr>
          <w:color w:val="AEAAAA" w:themeColor="background2" w:themeShade="BF"/>
        </w:rPr>
        <w:t>optional section</w:t>
      </w:r>
      <w:r>
        <w:t>]</w:t>
      </w:r>
    </w:p>
    <w:p w:rsidR="000E3426" w:rsidRDefault="00E26328">
      <w:pPr>
        <w:adjustRightInd w:val="0"/>
        <w:snapToGrid w:val="0"/>
        <w:spacing w:line="288" w:lineRule="auto"/>
        <w:ind w:firstLine="420"/>
        <w:rPr>
          <w:rFonts w:eastAsia="宋体"/>
          <w:szCs w:val="20"/>
        </w:rPr>
      </w:pPr>
      <w:r>
        <w:rPr>
          <w:rFonts w:eastAsia="宋体"/>
          <w:szCs w:val="20"/>
        </w:rPr>
        <w:t>All appendix m</w:t>
      </w:r>
      <w:r>
        <w:rPr>
          <w:rFonts w:eastAsia="宋体"/>
          <w:szCs w:val="20"/>
        </w:rPr>
        <w:t>aterials must be cited in the main text.</w:t>
      </w:r>
    </w:p>
    <w:p w:rsidR="000E3426" w:rsidRDefault="00E26328">
      <w:pPr>
        <w:pStyle w:val="aff8"/>
      </w:pPr>
      <w:r>
        <w:t>Author Contributions</w:t>
      </w:r>
    </w:p>
    <w:p w:rsidR="000E3426" w:rsidRDefault="00E26328">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w:t>
      </w:r>
      <w:r>
        <w:rPr>
          <w:rFonts w:hint="eastAsia"/>
        </w:rPr>
        <w:t>n the</w:t>
      </w:r>
      <w:hyperlink r:id="rId15" w:anchor="Authorship" w:history="1">
        <w:r>
          <w:rPr>
            <w:rStyle w:val="af4"/>
            <w:rFonts w:eastAsia="宋体" w:hint="eastAsia"/>
            <w:szCs w:val="20"/>
          </w:rPr>
          <w:t xml:space="preserve"> authorship policy</w:t>
        </w:r>
      </w:hyperlink>
      <w:r>
        <w:rPr>
          <w:rFonts w:hint="eastAsia"/>
        </w:rPr>
        <w:t>. Those who contrib</w:t>
      </w:r>
      <w:r>
        <w:rPr>
          <w:rFonts w:hint="eastAsia"/>
        </w:rPr>
        <w:t xml:space="preserve">uted to the work but do not meet the criteria for authorship can be mentioned in the Acknowledgments. </w:t>
      </w:r>
    </w:p>
    <w:p w:rsidR="000E3426" w:rsidRDefault="00E26328">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Initials (Author A) and Initials (Author C) designed the research study. Initials (Author B) performed the research. Initials (Author D) </w:t>
      </w:r>
      <w:r>
        <w:rPr>
          <w:rFonts w:eastAsia="宋体" w:hint="eastAsia"/>
          <w:b w:val="0"/>
          <w:sz w:val="21"/>
          <w:szCs w:val="20"/>
        </w:rPr>
        <w:t>provided help and advice on ... Initials (Author A) analyzed the data. Initials (Author B, C and D) wrote the manuscript. All authors contributed to editorial changes in the manuscript. All authors read and approved the final manuscript.</w:t>
      </w:r>
    </w:p>
    <w:p w:rsidR="000E3426" w:rsidRDefault="00E26328">
      <w:pPr>
        <w:pStyle w:val="aff8"/>
      </w:pPr>
      <w:r>
        <w:t>Ethics Approval an</w:t>
      </w:r>
      <w:r>
        <w:t>d Consent to Participate</w:t>
      </w:r>
    </w:p>
    <w:p w:rsidR="000E3426" w:rsidRDefault="00E26328">
      <w:pPr>
        <w:adjustRightInd w:val="0"/>
        <w:snapToGrid w:val="0"/>
        <w:spacing w:line="288" w:lineRule="auto"/>
        <w:ind w:firstLine="420"/>
      </w:pPr>
      <w:r>
        <w:rPr>
          <w:rFonts w:eastAsia="宋体" w:hint="eastAsia"/>
          <w:bCs/>
          <w:szCs w:val="20"/>
        </w:rPr>
        <w:t>This sec</w:t>
      </w:r>
      <w:r>
        <w:rPr>
          <w:rFonts w:eastAsia="宋体" w:hint="eastAsia"/>
          <w:bCs/>
          <w:szCs w:val="20"/>
        </w:rPr>
        <w:t>tion is required for all papers.</w:t>
      </w:r>
      <w:r>
        <w:rPr>
          <w:rFonts w:eastAsia="宋体"/>
          <w:szCs w:val="20"/>
        </w:rPr>
        <w:t xml:space="preserve">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6" w:history="1">
        <w:r>
          <w:rPr>
            <w:rStyle w:val="af4"/>
            <w:rFonts w:eastAsia="宋体" w:hint="eastAsia"/>
            <w:szCs w:val="20"/>
          </w:rPr>
          <w:t>Ethics Approval and Consent to P</w:t>
        </w:r>
        <w:r>
          <w:rPr>
            <w:rStyle w:val="af4"/>
            <w:rFonts w:eastAsia="宋体" w:hint="eastAsia"/>
            <w:szCs w:val="20"/>
          </w:rPr>
          <w:t>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0E3426" w:rsidRDefault="00E26328">
      <w:pPr>
        <w:pStyle w:val="aff8"/>
      </w:pPr>
      <w:r>
        <w:t>Acknowledgment</w:t>
      </w:r>
    </w:p>
    <w:p w:rsidR="000E3426" w:rsidRDefault="00E26328">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w:t>
      </w:r>
      <w:r>
        <w:rPr>
          <w:rFonts w:eastAsia="宋体"/>
          <w:szCs w:val="20"/>
        </w:rPr>
        <w:t>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7" w:anchor="authorship" w:history="1">
        <w:r>
          <w:rPr>
            <w:rStyle w:val="af4"/>
            <w:rFonts w:eastAsia="宋体"/>
            <w:szCs w:val="20"/>
          </w:rPr>
          <w:t>Acknowledg</w:t>
        </w:r>
        <w:r>
          <w:rPr>
            <w:rStyle w:val="af4"/>
            <w:rFonts w:eastAsia="宋体"/>
            <w:szCs w:val="20"/>
          </w:rPr>
          <w:t>ment Policy</w:t>
        </w:r>
      </w:hyperlink>
      <w:r>
        <w:rPr>
          <w:rFonts w:eastAsia="宋体" w:hint="eastAsia"/>
          <w:szCs w:val="20"/>
        </w:rPr>
        <w:t>.</w:t>
      </w:r>
    </w:p>
    <w:p w:rsidR="000E3426" w:rsidRDefault="00E26328">
      <w:pPr>
        <w:pStyle w:val="aff8"/>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0E3426" w:rsidRDefault="00E26328">
      <w:pPr>
        <w:pStyle w:val="aff8"/>
      </w:pPr>
      <w:r>
        <w:t>Funding</w:t>
      </w:r>
    </w:p>
    <w:p w:rsidR="000E3426" w:rsidRDefault="00E26328">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w:t>
      </w:r>
      <w:r>
        <w:rPr>
          <w:rFonts w:eastAsia="宋体"/>
          <w:szCs w:val="20"/>
        </w:rPr>
        <w:t>nding.” or “This research was funded by Name of Funder, grant number XXX.”</w:t>
      </w:r>
      <w:r>
        <w:rPr>
          <w:rFonts w:eastAsia="宋体" w:hint="eastAsia"/>
          <w:szCs w:val="20"/>
        </w:rPr>
        <w:t xml:space="preserve"> </w:t>
      </w:r>
    </w:p>
    <w:p w:rsidR="000E3426" w:rsidRDefault="00E26328">
      <w:pPr>
        <w:pStyle w:val="aff8"/>
      </w:pPr>
      <w:r>
        <w:t>Conflict of Interest</w:t>
      </w:r>
    </w:p>
    <w:p w:rsidR="000E3426" w:rsidRDefault="00E26328">
      <w:pPr>
        <w:adjustRightInd w:val="0"/>
        <w:snapToGrid w:val="0"/>
        <w:spacing w:line="288" w:lineRule="auto"/>
        <w:ind w:firstLineChars="0" w:firstLine="420"/>
        <w:rPr>
          <w:rStyle w:val="af4"/>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nformation about</w:t>
      </w:r>
      <w:r>
        <w:rPr>
          <w:rFonts w:eastAsia="宋体"/>
          <w:szCs w:val="20"/>
        </w:rPr>
        <w:t xml:space="preserve"> </w:t>
      </w:r>
      <w:hyperlink r:id="rId18" w:anchor="conflict_of_interests" w:history="1">
        <w:r>
          <w:rPr>
            <w:rStyle w:val="af4"/>
            <w:rFonts w:eastAsia="宋体" w:hint="eastAsia"/>
            <w:szCs w:val="20"/>
          </w:rPr>
          <w:t>Conflict of Interest</w:t>
        </w:r>
        <w:r>
          <w:rPr>
            <w:rStyle w:val="af4"/>
            <w:rFonts w:eastAsia="宋体"/>
            <w:szCs w:val="20"/>
          </w:rPr>
          <w:t xml:space="preserve"> Policy</w:t>
        </w:r>
      </w:hyperlink>
      <w:r>
        <w:rPr>
          <w:rFonts w:eastAsia="宋体"/>
          <w:szCs w:val="20"/>
        </w:rPr>
        <w:t>.</w:t>
      </w:r>
    </w:p>
    <w:p w:rsidR="000E3426" w:rsidRDefault="00E26328">
      <w:pPr>
        <w:pStyle w:val="aff8"/>
      </w:pPr>
      <w:r>
        <w:rPr>
          <w:rFonts w:hint="eastAsia"/>
        </w:rPr>
        <w:t>Declaration of AI and AI-assisted Technologies in the Writing Process</w:t>
      </w:r>
    </w:p>
    <w:p w:rsidR="000E3426" w:rsidRDefault="00E26328">
      <w:pPr>
        <w:adjustRightInd w:val="0"/>
        <w:snapToGrid w:val="0"/>
        <w:spacing w:line="288" w:lineRule="auto"/>
        <w:ind w:firstLineChars="0" w:firstLine="420"/>
        <w:rPr>
          <w:rFonts w:eastAsia="宋体"/>
          <w:szCs w:val="20"/>
        </w:rPr>
      </w:pPr>
      <w:r>
        <w:rPr>
          <w:rFonts w:eastAsia="宋体"/>
          <w:szCs w:val="20"/>
        </w:rPr>
        <w:t xml:space="preserve">In accordance with </w:t>
      </w:r>
      <w:hyperlink r:id="rId19" w:history="1">
        <w:r>
          <w:rPr>
            <w:rStyle w:val="af4"/>
            <w:rFonts w:eastAsia="宋体"/>
            <w:szCs w:val="20"/>
          </w:rPr>
          <w:t>COPE’s stated position</w:t>
        </w:r>
      </w:hyperlink>
      <w:r>
        <w:rPr>
          <w:rFonts w:eastAsia="宋体"/>
          <w:szCs w:val="20"/>
        </w:rPr>
        <w:t xml:space="preserve"> on AI tools and </w:t>
      </w:r>
      <w:hyperlink r:id="rId20" w:history="1">
        <w:r>
          <w:rPr>
            <w:rStyle w:val="af4"/>
            <w:rFonts w:eastAsia="宋体"/>
            <w:szCs w:val="20"/>
          </w:rPr>
          <w:t>ICMJE’s authorship criteria</w:t>
        </w:r>
      </w:hyperlink>
      <w:r>
        <w:rPr>
          <w:rFonts w:eastAsia="宋体"/>
          <w:szCs w:val="20"/>
        </w:rPr>
        <w:t xml:space="preserve">, artificial intelligence chatbots, such as </w:t>
      </w:r>
      <w:hyperlink r:id="rId21"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w:t>
      </w:r>
      <w:r>
        <w:rPr>
          <w:rFonts w:eastAsia="宋体"/>
          <w:szCs w:val="20"/>
        </w:rPr>
        <w:t>used AI tools in drafting of the manuscript, production of images or graphical elements of the paper, or in the collection and analysis of data, the authors must be transparent concerning the use of AI tools. Furthermore, AI tool use must be disclosed in t</w:t>
      </w:r>
      <w:r>
        <w:rPr>
          <w:rFonts w:eastAsia="宋体"/>
          <w:szCs w:val="20"/>
        </w:rPr>
        <w:t>his section. Authors are fully responsible for the content of their manuscript, even those portions produced by an AI tool, and are thus liable for any breach of publication ethics. Final decisions concerning whether the use of an AI tool is appropriate, o</w:t>
      </w:r>
      <w:r>
        <w:rPr>
          <w:rFonts w:eastAsia="宋体"/>
          <w:szCs w:val="20"/>
        </w:rPr>
        <w:t>r permissible, in a submitted manuscript lies with the journals’ editors. Specifically, the Editor-in-Chief is responsible for decisions concerning regular journal submissions, or an Editorial Board member may be appointed by the Editor-in-Chief to make su</w:t>
      </w:r>
      <w:r>
        <w:rPr>
          <w:rFonts w:eastAsia="宋体"/>
          <w:szCs w:val="20"/>
        </w:rPr>
        <w:t>ch judgements in the case of a conflict of interest or for other circumstances.</w:t>
      </w:r>
    </w:p>
    <w:p w:rsidR="000E3426" w:rsidRDefault="000E3426">
      <w:pPr>
        <w:adjustRightInd w:val="0"/>
        <w:snapToGrid w:val="0"/>
        <w:spacing w:line="288" w:lineRule="auto"/>
        <w:ind w:firstLineChars="0" w:firstLine="0"/>
        <w:rPr>
          <w:rFonts w:eastAsia="宋体"/>
          <w:szCs w:val="20"/>
        </w:rPr>
      </w:pPr>
    </w:p>
    <w:p w:rsidR="000E3426" w:rsidRDefault="00E26328">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w:t>
      </w:r>
      <w:r>
        <w:rPr>
          <w:rFonts w:eastAsia="宋体" w:hint="eastAsia"/>
          <w:szCs w:val="20"/>
        </w:rPr>
        <w:t>nt as needed and takes full responsibility for the content of the publication.</w:t>
      </w:r>
    </w:p>
    <w:p w:rsidR="000E3426" w:rsidRDefault="00E26328">
      <w:pPr>
        <w:pStyle w:val="aff8"/>
      </w:pPr>
      <w:bookmarkStart w:id="4" w:name="_bookmark4"/>
      <w:bookmarkEnd w:id="4"/>
      <w:r>
        <w:t>References and Notes</w:t>
      </w:r>
    </w:p>
    <w:p w:rsidR="000E3426" w:rsidRDefault="00E26328">
      <w:pPr>
        <w:pStyle w:val="aff8"/>
        <w:rPr>
          <w:rStyle w:val="af5"/>
          <w:b w:val="0"/>
        </w:rPr>
      </w:pPr>
      <w:r>
        <w:rPr>
          <w:rStyle w:val="af5"/>
          <w:rFonts w:hint="eastAsia"/>
          <w:b w:val="0"/>
        </w:rPr>
        <w:t>Plea</w:t>
      </w:r>
      <w:r>
        <w:rPr>
          <w:rStyle w:val="af5"/>
          <w:rFonts w:hint="eastAsia"/>
          <w:b w:val="0"/>
        </w:rPr>
        <w:t>se</w:t>
      </w:r>
      <w:r>
        <w:rPr>
          <w:rStyle w:val="af5"/>
          <w:rFonts w:hint="eastAsia"/>
          <w:bCs/>
        </w:rPr>
        <w:t xml:space="preserve"> note that</w:t>
      </w:r>
      <w:r>
        <w:rPr>
          <w:rStyle w:val="af5"/>
          <w:rFonts w:hint="eastAsia"/>
          <w:b w:val="0"/>
        </w:rPr>
        <w:t xml:space="preserve"> authors are responsible for the accuracy and completeness of their </w:t>
      </w:r>
      <w:hyperlink r:id="rId22" w:anchor="citations" w:history="1">
        <w:r>
          <w:rPr>
            <w:rStyle w:val="af4"/>
            <w:rFonts w:hint="eastAsia"/>
            <w:b w:val="0"/>
            <w:sz w:val="21"/>
            <w:szCs w:val="21"/>
          </w:rPr>
          <w:t>references</w:t>
        </w:r>
      </w:hyperlink>
      <w:r>
        <w:rPr>
          <w:rStyle w:val="af5"/>
          <w:rFonts w:hint="eastAsia"/>
          <w:b w:val="0"/>
        </w:rPr>
        <w:t xml:space="preserve">.  </w:t>
      </w:r>
    </w:p>
    <w:p w:rsidR="000E3426" w:rsidRDefault="00E26328">
      <w:pPr>
        <w:adjustRightInd w:val="0"/>
        <w:snapToGrid w:val="0"/>
        <w:spacing w:line="288" w:lineRule="auto"/>
        <w:ind w:firstLineChars="0" w:firstLine="0"/>
        <w:rPr>
          <w:rFonts w:eastAsia="宋体"/>
          <w:szCs w:val="20"/>
        </w:rPr>
      </w:pPr>
      <w:r>
        <w:rPr>
          <w:rFonts w:eastAsia="宋体"/>
          <w:szCs w:val="20"/>
        </w:rPr>
        <w:t>Sample reference citation (</w:t>
      </w:r>
      <w:hyperlink r:id="rId23" w:history="1">
        <w:r>
          <w:rPr>
            <w:rStyle w:val="af4"/>
            <w:rFonts w:eastAsia="宋体"/>
            <w:szCs w:val="20"/>
          </w:rPr>
          <w:t>Downloa</w:t>
        </w:r>
        <w:bookmarkStart w:id="5" w:name="_GoBack"/>
        <w:bookmarkEnd w:id="5"/>
        <w:r>
          <w:rPr>
            <w:rStyle w:val="af4"/>
            <w:rFonts w:eastAsia="宋体"/>
            <w:szCs w:val="20"/>
          </w:rPr>
          <w:t>d EndNote style</w:t>
        </w:r>
      </w:hyperlink>
      <w:r>
        <w:rPr>
          <w:rFonts w:eastAsia="宋体"/>
          <w:szCs w:val="20"/>
        </w:rPr>
        <w:t>).</w:t>
      </w:r>
    </w:p>
    <w:p w:rsidR="000E3426" w:rsidRDefault="000E3426">
      <w:pPr>
        <w:adjustRightInd w:val="0"/>
        <w:snapToGrid w:val="0"/>
        <w:spacing w:line="288" w:lineRule="auto"/>
        <w:ind w:firstLineChars="0" w:firstLine="0"/>
        <w:rPr>
          <w:rFonts w:eastAsia="宋体"/>
          <w:szCs w:val="20"/>
        </w:rPr>
      </w:pPr>
    </w:p>
    <w:p w:rsidR="000E3426" w:rsidRDefault="00E26328">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0E3426" w:rsidRDefault="00E26328">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0E3426" w:rsidRDefault="00E26328">
      <w:pPr>
        <w:pStyle w:val="afa"/>
        <w:ind w:left="420" w:hanging="420"/>
        <w:rPr>
          <w:sz w:val="21"/>
        </w:rPr>
      </w:pPr>
      <w:r>
        <w:rPr>
          <w:sz w:val="21"/>
        </w:rPr>
        <w:t>[3] Surname Initial(s), Surname Initi</w:t>
      </w:r>
      <w:r>
        <w:rPr>
          <w:sz w:val="21"/>
        </w:rPr>
        <w:t xml:space="preserve">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0E3426" w:rsidRDefault="00E26328">
      <w:pPr>
        <w:pStyle w:val="afa"/>
        <w:ind w:left="420" w:hanging="420"/>
        <w:rPr>
          <w:sz w:val="21"/>
        </w:rPr>
      </w:pPr>
      <w:r>
        <w:rPr>
          <w:sz w:val="21"/>
        </w:rPr>
        <w:t>[4] Surname Initial(s), Surname Initial(s), Surname Initial(s), Surname In</w:t>
      </w:r>
      <w:r>
        <w:rPr>
          <w:sz w:val="21"/>
        </w:rPr>
        <w:t xml:space="preserve">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0E3426" w:rsidRDefault="00E26328">
      <w:pPr>
        <w:pStyle w:val="afa"/>
        <w:ind w:left="420" w:hanging="420"/>
        <w:rPr>
          <w:sz w:val="21"/>
        </w:rPr>
      </w:pPr>
      <w:r>
        <w:rPr>
          <w:sz w:val="21"/>
        </w:rPr>
        <w:t>[5] Surname Initial(s), Surname Initial(s), Surname Ini</w:t>
      </w:r>
      <w:r>
        <w:rPr>
          <w:sz w:val="21"/>
        </w:rPr>
        <w:t xml:space="preserve">tial(s), Surname Initial(s), Surname Initial(s), Surname Initial(s), </w:t>
      </w:r>
      <w:r>
        <w:rPr>
          <w:i/>
          <w:sz w:val="21"/>
        </w:rPr>
        <w:t>et al</w:t>
      </w:r>
      <w:r>
        <w:rPr>
          <w:sz w:val="21"/>
        </w:rPr>
        <w:t>. Title. Year. Available at: URL (Accessed: Day month year). https://doi.org/...</w:t>
      </w:r>
    </w:p>
    <w:p w:rsidR="000E3426" w:rsidRDefault="00E26328">
      <w:pPr>
        <w:pStyle w:val="afa"/>
        <w:ind w:left="420" w:hanging="420"/>
        <w:rPr>
          <w:sz w:val="21"/>
        </w:rPr>
      </w:pPr>
      <w:r>
        <w:rPr>
          <w:sz w:val="21"/>
        </w:rPr>
        <w:t>[6] Surname Initial(s), Surname Initial(s), Surname Initial(s), Surname Initial(s), Surname Initial(s</w:t>
      </w:r>
      <w:r>
        <w:rPr>
          <w:sz w:val="21"/>
        </w:rPr>
        <w:t xml:space="preserve">), Surname Initial(s), </w:t>
      </w:r>
      <w:r>
        <w:rPr>
          <w:i/>
          <w:sz w:val="21"/>
        </w:rPr>
        <w:t>et al</w:t>
      </w:r>
      <w:r>
        <w:rPr>
          <w:sz w:val="21"/>
        </w:rPr>
        <w:t>. ‘Title of paper’, Title of the conference. Place and date of the conference. Publisher: C</w:t>
      </w:r>
      <w:r>
        <w:rPr>
          <w:rFonts w:hint="eastAsia"/>
          <w:sz w:val="21"/>
        </w:rPr>
        <w:t>ity</w:t>
      </w:r>
      <w:r>
        <w:rPr>
          <w:sz w:val="21"/>
        </w:rPr>
        <w:t xml:space="preserve">, Country. </w:t>
      </w:r>
      <w:r>
        <w:rPr>
          <w:sz w:val="21"/>
        </w:rPr>
        <w:lastRenderedPageBreak/>
        <w:t>Year of Publication. https://doi.org/...</w:t>
      </w:r>
    </w:p>
    <w:p w:rsidR="000E3426" w:rsidRDefault="00E26328">
      <w:pPr>
        <w:pStyle w:val="afa"/>
        <w:ind w:left="420" w:hanging="420"/>
      </w:pPr>
      <w:r>
        <w:rPr>
          <w:sz w:val="21"/>
        </w:rPr>
        <w:t>[</w:t>
      </w:r>
      <w:r>
        <w:rPr>
          <w:rFonts w:hint="eastAsia"/>
          <w:sz w:val="21"/>
        </w:rPr>
        <w:t>7</w:t>
      </w:r>
      <w:r>
        <w:rPr>
          <w:sz w:val="21"/>
        </w:rPr>
        <w:t>] The advantage of endnotes, is that they are all arranged sequentially in one p</w:t>
      </w:r>
      <w:r>
        <w:rPr>
          <w:sz w:val="21"/>
        </w:rPr>
        <w:t>lace, regardless of the length of individual notes.</w:t>
      </w:r>
    </w:p>
    <w:p w:rsidR="000E3426" w:rsidRDefault="000E3426">
      <w:pPr>
        <w:pStyle w:val="afa"/>
        <w:ind w:left="420" w:hanging="420"/>
        <w:rPr>
          <w:sz w:val="21"/>
        </w:rPr>
      </w:pPr>
    </w:p>
    <w:sectPr w:rsidR="000E3426">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328" w:rsidRDefault="00E26328">
      <w:pPr>
        <w:ind w:firstLine="420"/>
      </w:pPr>
      <w:r>
        <w:separator/>
      </w:r>
    </w:p>
  </w:endnote>
  <w:endnote w:type="continuationSeparator" w:id="0">
    <w:p w:rsidR="00E26328" w:rsidRDefault="00E2632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13"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426" w:rsidRDefault="000E3426">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426" w:rsidRDefault="000E3426">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426" w:rsidRDefault="00E26328">
    <w:pPr>
      <w:ind w:firstLineChars="0" w:firstLine="0"/>
      <w:rPr>
        <w:rFonts w:eastAsiaTheme="minorEastAsia"/>
      </w:rPr>
    </w:pPr>
    <w:r>
      <w:rPr>
        <w:noProof/>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328" w:rsidRDefault="00E26328">
      <w:pPr>
        <w:ind w:firstLine="420"/>
      </w:pPr>
      <w:r>
        <w:separator/>
      </w:r>
    </w:p>
  </w:footnote>
  <w:footnote w:type="continuationSeparator" w:id="0">
    <w:p w:rsidR="00E26328" w:rsidRDefault="00E26328">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426" w:rsidRDefault="000E3426">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426" w:rsidRDefault="000E3426">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426" w:rsidRDefault="00E26328">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59264" behindDoc="0" locked="0" layoutInCell="1" allowOverlap="1">
          <wp:simplePos x="0" y="0"/>
          <wp:positionH relativeFrom="margin">
            <wp:align>left</wp:align>
          </wp:positionH>
          <wp:positionV relativeFrom="paragraph">
            <wp:posOffset>-425450</wp:posOffset>
          </wp:positionV>
          <wp:extent cx="3398520" cy="61531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398520" cy="6153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C0270"/>
    <w:rsid w:val="000D0231"/>
    <w:rsid w:val="000D1ED9"/>
    <w:rsid w:val="000D56E8"/>
    <w:rsid w:val="000E05CB"/>
    <w:rsid w:val="000E119C"/>
    <w:rsid w:val="000E3426"/>
    <w:rsid w:val="000F16DA"/>
    <w:rsid w:val="000F28CA"/>
    <w:rsid w:val="001044F9"/>
    <w:rsid w:val="0010540D"/>
    <w:rsid w:val="0010669B"/>
    <w:rsid w:val="001069F4"/>
    <w:rsid w:val="00117004"/>
    <w:rsid w:val="001222F2"/>
    <w:rsid w:val="00125D83"/>
    <w:rsid w:val="0014238F"/>
    <w:rsid w:val="001429E9"/>
    <w:rsid w:val="00145C81"/>
    <w:rsid w:val="00150522"/>
    <w:rsid w:val="00150D39"/>
    <w:rsid w:val="00152451"/>
    <w:rsid w:val="00160147"/>
    <w:rsid w:val="00161E17"/>
    <w:rsid w:val="00161EC3"/>
    <w:rsid w:val="00163F78"/>
    <w:rsid w:val="001650BD"/>
    <w:rsid w:val="001667E8"/>
    <w:rsid w:val="00166F5A"/>
    <w:rsid w:val="0017180E"/>
    <w:rsid w:val="00177274"/>
    <w:rsid w:val="001947CD"/>
    <w:rsid w:val="00195416"/>
    <w:rsid w:val="0019718E"/>
    <w:rsid w:val="001A2BCE"/>
    <w:rsid w:val="001A6DED"/>
    <w:rsid w:val="001B0BEF"/>
    <w:rsid w:val="001B12BC"/>
    <w:rsid w:val="001B4A5A"/>
    <w:rsid w:val="001B4FF6"/>
    <w:rsid w:val="001B563D"/>
    <w:rsid w:val="001C1FFE"/>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71E"/>
    <w:rsid w:val="00334991"/>
    <w:rsid w:val="0033681B"/>
    <w:rsid w:val="00344137"/>
    <w:rsid w:val="00345A68"/>
    <w:rsid w:val="0034640D"/>
    <w:rsid w:val="00351057"/>
    <w:rsid w:val="00352C75"/>
    <w:rsid w:val="00354CAC"/>
    <w:rsid w:val="00362047"/>
    <w:rsid w:val="00371F6D"/>
    <w:rsid w:val="0037287A"/>
    <w:rsid w:val="00373506"/>
    <w:rsid w:val="003850A7"/>
    <w:rsid w:val="00386DCD"/>
    <w:rsid w:val="00395650"/>
    <w:rsid w:val="00397B4A"/>
    <w:rsid w:val="003B3D9A"/>
    <w:rsid w:val="003B3ED8"/>
    <w:rsid w:val="003B4A74"/>
    <w:rsid w:val="003B6F47"/>
    <w:rsid w:val="003C0226"/>
    <w:rsid w:val="003C17E5"/>
    <w:rsid w:val="003D27AA"/>
    <w:rsid w:val="003D528F"/>
    <w:rsid w:val="003E0EAD"/>
    <w:rsid w:val="003E2710"/>
    <w:rsid w:val="003F3879"/>
    <w:rsid w:val="003F637F"/>
    <w:rsid w:val="00404D7F"/>
    <w:rsid w:val="004140F4"/>
    <w:rsid w:val="00422F13"/>
    <w:rsid w:val="00426FA4"/>
    <w:rsid w:val="00433E44"/>
    <w:rsid w:val="00436BDB"/>
    <w:rsid w:val="00441196"/>
    <w:rsid w:val="00464333"/>
    <w:rsid w:val="0048257B"/>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1EBA"/>
    <w:rsid w:val="0059238B"/>
    <w:rsid w:val="005B579F"/>
    <w:rsid w:val="005C2B98"/>
    <w:rsid w:val="005D06C0"/>
    <w:rsid w:val="005D41EA"/>
    <w:rsid w:val="005D73AD"/>
    <w:rsid w:val="005E1B17"/>
    <w:rsid w:val="005E33C6"/>
    <w:rsid w:val="005E3BD1"/>
    <w:rsid w:val="005E7FDC"/>
    <w:rsid w:val="0060564B"/>
    <w:rsid w:val="00637CAA"/>
    <w:rsid w:val="0064235E"/>
    <w:rsid w:val="00650D34"/>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03E3A"/>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4812"/>
    <w:rsid w:val="007953EF"/>
    <w:rsid w:val="00795F93"/>
    <w:rsid w:val="00797357"/>
    <w:rsid w:val="007A020D"/>
    <w:rsid w:val="007A2221"/>
    <w:rsid w:val="007A319D"/>
    <w:rsid w:val="007B1C80"/>
    <w:rsid w:val="007B279C"/>
    <w:rsid w:val="007C1DEA"/>
    <w:rsid w:val="007C2B8B"/>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1E06"/>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2E3B"/>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3B99"/>
    <w:rsid w:val="00A24A82"/>
    <w:rsid w:val="00A25C8A"/>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AF4C2C"/>
    <w:rsid w:val="00B0281A"/>
    <w:rsid w:val="00B03754"/>
    <w:rsid w:val="00B04778"/>
    <w:rsid w:val="00B11DD4"/>
    <w:rsid w:val="00B23051"/>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38D2"/>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40D"/>
    <w:rsid w:val="00CF1680"/>
    <w:rsid w:val="00CF4448"/>
    <w:rsid w:val="00D0100D"/>
    <w:rsid w:val="00D04978"/>
    <w:rsid w:val="00D1487D"/>
    <w:rsid w:val="00D14E69"/>
    <w:rsid w:val="00D168F0"/>
    <w:rsid w:val="00D16E0D"/>
    <w:rsid w:val="00D1732B"/>
    <w:rsid w:val="00D20EC0"/>
    <w:rsid w:val="00D21098"/>
    <w:rsid w:val="00D253F1"/>
    <w:rsid w:val="00D30141"/>
    <w:rsid w:val="00D328E7"/>
    <w:rsid w:val="00D44C60"/>
    <w:rsid w:val="00D554EE"/>
    <w:rsid w:val="00D6583C"/>
    <w:rsid w:val="00D66231"/>
    <w:rsid w:val="00D77BFB"/>
    <w:rsid w:val="00D84457"/>
    <w:rsid w:val="00D8595F"/>
    <w:rsid w:val="00D87F35"/>
    <w:rsid w:val="00D94527"/>
    <w:rsid w:val="00DA089E"/>
    <w:rsid w:val="00DA3A15"/>
    <w:rsid w:val="00DA4013"/>
    <w:rsid w:val="00DA4593"/>
    <w:rsid w:val="00DA464A"/>
    <w:rsid w:val="00DB37D6"/>
    <w:rsid w:val="00DB4D08"/>
    <w:rsid w:val="00DB6A4B"/>
    <w:rsid w:val="00DB6A77"/>
    <w:rsid w:val="00DB7055"/>
    <w:rsid w:val="00DC1D6C"/>
    <w:rsid w:val="00DC3662"/>
    <w:rsid w:val="00DD2E63"/>
    <w:rsid w:val="00DD486C"/>
    <w:rsid w:val="00DE2ABD"/>
    <w:rsid w:val="00DE74B0"/>
    <w:rsid w:val="00DF1283"/>
    <w:rsid w:val="00E03969"/>
    <w:rsid w:val="00E03E4A"/>
    <w:rsid w:val="00E04E32"/>
    <w:rsid w:val="00E10E7D"/>
    <w:rsid w:val="00E1109B"/>
    <w:rsid w:val="00E14103"/>
    <w:rsid w:val="00E16404"/>
    <w:rsid w:val="00E26328"/>
    <w:rsid w:val="00E378C2"/>
    <w:rsid w:val="00E476F4"/>
    <w:rsid w:val="00E479EA"/>
    <w:rsid w:val="00E549CF"/>
    <w:rsid w:val="00E60E94"/>
    <w:rsid w:val="00E72007"/>
    <w:rsid w:val="00E80443"/>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3BB"/>
    <w:rsid w:val="00F14A21"/>
    <w:rsid w:val="00F154FB"/>
    <w:rsid w:val="00F15568"/>
    <w:rsid w:val="00F214D2"/>
    <w:rsid w:val="00F224B9"/>
    <w:rsid w:val="00F23618"/>
    <w:rsid w:val="00F24F3F"/>
    <w:rsid w:val="00F269EE"/>
    <w:rsid w:val="00F2704C"/>
    <w:rsid w:val="00F40281"/>
    <w:rsid w:val="00F6751C"/>
    <w:rsid w:val="00F85FCF"/>
    <w:rsid w:val="00F869B7"/>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9AE3122"/>
    <w:rsid w:val="0EE04D7C"/>
    <w:rsid w:val="109B71AD"/>
    <w:rsid w:val="128B14A3"/>
    <w:rsid w:val="146401FE"/>
    <w:rsid w:val="14F670A8"/>
    <w:rsid w:val="151349F8"/>
    <w:rsid w:val="15427A3C"/>
    <w:rsid w:val="16DF5419"/>
    <w:rsid w:val="16EE77B2"/>
    <w:rsid w:val="1A6E5932"/>
    <w:rsid w:val="1E522E75"/>
    <w:rsid w:val="1FF40688"/>
    <w:rsid w:val="20EC6E0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BBA221D"/>
    <w:rsid w:val="3D3879AE"/>
    <w:rsid w:val="3E506F79"/>
    <w:rsid w:val="43B6162D"/>
    <w:rsid w:val="48561630"/>
    <w:rsid w:val="486637E6"/>
    <w:rsid w:val="48C52312"/>
    <w:rsid w:val="4DD51249"/>
    <w:rsid w:val="4DE1374A"/>
    <w:rsid w:val="4EEF00E8"/>
    <w:rsid w:val="52224A25"/>
    <w:rsid w:val="53794425"/>
    <w:rsid w:val="578A6C00"/>
    <w:rsid w:val="57FD5624"/>
    <w:rsid w:val="5BA87A3F"/>
    <w:rsid w:val="601856F1"/>
    <w:rsid w:val="61104FA7"/>
    <w:rsid w:val="649C61C5"/>
    <w:rsid w:val="6A1D1E0A"/>
    <w:rsid w:val="6C4048A2"/>
    <w:rsid w:val="6F0D1F93"/>
    <w:rsid w:val="704C6CF1"/>
    <w:rsid w:val="72A42E14"/>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openai.com/index/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rpress.com/journal/HSF/page/instructions" TargetMode="External"/><Relationship Id="rId23" Type="http://schemas.openxmlformats.org/officeDocument/2006/relationships/hyperlink" Target="https://storage.imrpress.com/IMR/1948300520956592000/application/EndNote-style.ens" TargetMode="Externa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63953-A7A0-47E6-A717-6EDBA21AA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1505</Words>
  <Characters>8579</Characters>
  <Application>Microsoft Office Word</Application>
  <DocSecurity>0</DocSecurity>
  <Lines>71</Lines>
  <Paragraphs>20</Paragraphs>
  <ScaleCrop>false</ScaleCrop>
  <Company>Microsoft</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2025-09-19T09:23:00Z</dcterms:created>
  <dcterms:modified xsi:type="dcterms:W3CDTF">2025-10-30T05:16:00Z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